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400" w:lineRule="exact"/>
        <w:ind w:firstLine="602" w:firstLineChars="200"/>
        <w:jc w:val="center"/>
        <w:rPr>
          <w:rFonts w:hint="eastAsia" w:ascii="宋体" w:hAnsi="宋体" w:eastAsia="宋体" w:cs="Times New Roman"/>
          <w:b w:val="0"/>
          <w:bCs w:val="0"/>
          <w:kern w:val="0"/>
          <w:sz w:val="30"/>
          <w:szCs w:val="30"/>
        </w:rPr>
      </w:pPr>
      <w:bookmarkStart w:id="1" w:name="_GoBack"/>
      <w:r>
        <w:rPr>
          <w:rFonts w:hint="eastAsia" w:ascii="宋体" w:hAnsi="宋体" w:eastAsia="宋体"/>
          <w:kern w:val="0"/>
          <w:sz w:val="30"/>
          <w:szCs w:val="30"/>
        </w:rPr>
        <w:t>三明学院转专业管理办法（修订）</w:t>
      </w:r>
      <w:bookmarkEnd w:id="1"/>
    </w:p>
    <w:p>
      <w:pPr>
        <w:tabs>
          <w:tab w:val="left" w:pos="7797"/>
        </w:tabs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为了进一步规范我校学生转专业工作，调动学生学习的积极性，尊重学生的个性发展，发挥学生的潜能和专长，使学生有更多的自主选择和发展空间,根据《普通高等学校学生管理规定》和</w:t>
      </w:r>
      <w:bookmarkStart w:id="0" w:name="文件标题"/>
      <w:r>
        <w:rPr>
          <w:rFonts w:hint="eastAsia" w:ascii="宋体" w:hAnsi="宋体"/>
          <w:kern w:val="0"/>
          <w:sz w:val="24"/>
        </w:rPr>
        <w:t>《福建省教育厅关于规范普通高等学校学生转专业工作的指导意见</w:t>
      </w:r>
      <w:bookmarkEnd w:id="0"/>
      <w:r>
        <w:rPr>
          <w:rFonts w:hint="eastAsia" w:ascii="宋体" w:hAnsi="宋体"/>
          <w:kern w:val="0"/>
          <w:sz w:val="24"/>
        </w:rPr>
        <w:t>》，结合我校实际情况，特制定本办法。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一、基本原则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我校学生转专业工作应遵循学校教学资源允许、学生自愿、双向选择、公平考核、择优录取的原则。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二、基本条件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（一）申请转专业的学生必须符合下列条件：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1.我校在读的全日制本、专科一年级学生；若二年级学生申请转专业，须报学校审核并降到一年级学习；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2.在校期间无违法违纪行为，未受过任何处分；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3.身体条件及学习成绩符合转入专业学习要求。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（二）有下列情形之一的，不得转专业：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1.入学未满一学期；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2.已有一次转专业经历；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3.艺术类专业和非艺术类专业互转；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4.体育类专业和非体育类专业互转；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5.由低学历层次转入高学历层次；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6.应予退学或应受到开除学籍处分；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7.保留入学资格、保留学籍、休学期间；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8.普通专科升入本科、三二分段制、从预科班录取的少数民族学生等招生录取时有特殊要求的学生，原则上不得办理转专业。因特殊情况提出转专业申请的，经学校审核后，报省教育厅批准。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三、工作程序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（一）每学年第一学期期中，各学院根据其教学资源实际情况，制订本学年接收转专业学生计划，确定拟接收学生转入的专业、名额、考核内容和考核办法，报送教务处。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（二）教务处汇总和审核各学院接收计划，报分管教学校领导审批后，各学院在各自网页上公布各专业接收学生的名额、考核内容和考核办法等。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（三）每学年第一学期倒数第三、四周，有转专业意向的学生填写《三明学院学生转专业申请表》，交给学生所在学院教学秘书。申请转专业学生可以填报两个转专业的志愿，按第一、第二志愿依序录取。  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（四）每学年第一学期倒数第二周，学生所在学院对申请转专业学生的材料进行审核，由学院签署意见后送交教务处。各学院相关专业转出和转入人数不得超过当年该专业实际招生数的15%，且转出后该专业学生数不少于30人（英语专业不少于20人）；其中经济类、管理类、政法类等相关专业，转入人数不超过当年该专业实际招生数的5%；工学相关专业转出人数不超过当年该专业实际招生数的10%。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五）每学年第一学期最后一周，教务处将申请转专业学生名单转送各接收学院。学期结束前，各接收学院按照已公布的考核内容和考核办法，对申请转入学生进行考核，择优录取（第一志愿未能录取的，转入第二志愿择优录取），确定拟同意转入学生名单、转入专业及年级，并将结果报送教务处。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（六）教务处对各接收学院报送结果进行审核和汇总，每学年第一学期初，报分管教学校领导审定，校长行政办公会议研究。经批准，转专业的学生名单进行公示三天，无异议后，由教务处下达转专业通知。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（七）在申请转专业工作期间，学生继续在原专业学习。转专业文件下发后，各转出学院通知转出学生配合做好转专业相关工作，并将学生学习成绩等档案材料移交转入学院。原专业和新专业辅导员也应当做好转专业学生的交接工作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四、学籍、成绩管理与毕业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（一）学生转入新专业后，学籍管理、毕业、学位授予等按转入专业的培养方案执行。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（二）学生转入新专业后，在原专业所学并已取得学分的课程，如教学要求相同或高于转入专业相应课程的，其成绩和学分与新专业互认，其余课程可作为公共选修课的学分计入学籍档案。未修的课程应当申请补修，并按规定缴纳相关费用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 五、交费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学生转专业后，按转入专业相应年级缴纳学费。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 六、附则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（一）本办法不适用于海峡理工学院、国际学院,这两个学院转专业管理另行规定。</w:t>
      </w:r>
    </w:p>
    <w:p>
      <w:pPr>
        <w:spacing w:line="400" w:lineRule="exact"/>
        <w:ind w:firstLine="480" w:firstLineChars="20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（二）本办法自2014级起试行，其他有关转专业规定与本办法不一致的，以本办法为准。</w:t>
      </w:r>
      <w:r>
        <w:rPr>
          <w:rFonts w:hint="eastAsia" w:ascii="宋体" w:hAnsi="宋体"/>
          <w:kern w:val="0"/>
          <w:sz w:val="24"/>
        </w:rPr>
        <w:br w:type="textWrapping"/>
      </w:r>
      <w:r>
        <w:rPr>
          <w:rFonts w:hint="eastAsia" w:ascii="宋体" w:hAnsi="宋体"/>
          <w:kern w:val="0"/>
          <w:sz w:val="24"/>
        </w:rPr>
        <w:t xml:space="preserve">    （三）本办法由教务处负责解释。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05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2018-12-29T09:23:56Z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